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1A6FB2" w14:textId="22AC2C38" w:rsidR="00981556" w:rsidRPr="00981556" w:rsidRDefault="00981556" w:rsidP="00981556">
      <w:pPr>
        <w:pStyle w:val="a3"/>
        <w:rPr>
          <w:rFonts w:ascii="Arial" w:hAnsi="Arial" w:cs="Arial"/>
          <w:b/>
          <w:bCs/>
          <w:sz w:val="22"/>
        </w:rPr>
      </w:pPr>
      <w:r w:rsidRPr="00981556">
        <w:rPr>
          <w:rFonts w:ascii="Arial" w:hAnsi="Arial" w:cs="Arial"/>
          <w:b/>
          <w:bCs/>
          <w:sz w:val="22"/>
        </w:rPr>
        <w:t>3GPP TSG-RAN WG</w:t>
      </w:r>
      <w:r w:rsidR="00A63D01">
        <w:rPr>
          <w:rFonts w:ascii="Arial" w:hAnsi="Arial" w:cs="Arial"/>
          <w:b/>
          <w:bCs/>
          <w:sz w:val="22"/>
        </w:rPr>
        <w:t>3</w:t>
      </w:r>
      <w:r w:rsidRPr="00981556">
        <w:rPr>
          <w:rFonts w:ascii="Arial" w:hAnsi="Arial" w:cs="Arial"/>
          <w:b/>
          <w:bCs/>
          <w:sz w:val="22"/>
        </w:rPr>
        <w:t xml:space="preserve"> Meeting #10</w:t>
      </w:r>
      <w:r w:rsidR="00165999">
        <w:rPr>
          <w:rFonts w:ascii="Arial" w:hAnsi="Arial" w:cs="Arial"/>
          <w:b/>
          <w:bCs/>
          <w:sz w:val="22"/>
        </w:rPr>
        <w:t>2</w:t>
      </w:r>
      <w:r w:rsidRPr="00981556">
        <w:rPr>
          <w:rFonts w:ascii="Arial" w:hAnsi="Arial" w:cs="Arial"/>
          <w:b/>
          <w:bCs/>
          <w:sz w:val="22"/>
        </w:rPr>
        <w:t xml:space="preserve">                     </w:t>
      </w:r>
      <w:r>
        <w:rPr>
          <w:rFonts w:ascii="Arial" w:hAnsi="Arial" w:cs="Arial"/>
          <w:b/>
          <w:bCs/>
          <w:sz w:val="22"/>
        </w:rPr>
        <w:t xml:space="preserve">                              </w:t>
      </w:r>
      <w:r w:rsidRPr="00981556">
        <w:rPr>
          <w:rFonts w:ascii="Arial" w:hAnsi="Arial" w:cs="Arial"/>
          <w:b/>
          <w:bCs/>
          <w:sz w:val="22"/>
        </w:rPr>
        <w:t xml:space="preserve">       </w:t>
      </w:r>
      <w:r w:rsidR="00AC4F15">
        <w:rPr>
          <w:rFonts w:ascii="Arial" w:hAnsi="Arial" w:cs="Arial"/>
          <w:b/>
          <w:bCs/>
          <w:sz w:val="22"/>
        </w:rPr>
        <w:tab/>
      </w:r>
      <w:r w:rsidR="00AC4F15">
        <w:rPr>
          <w:rFonts w:ascii="Arial" w:hAnsi="Arial" w:cs="Arial"/>
          <w:b/>
          <w:bCs/>
          <w:sz w:val="22"/>
        </w:rPr>
        <w:tab/>
      </w:r>
      <w:r w:rsidR="00AC4F15" w:rsidRPr="00AC4F15">
        <w:rPr>
          <w:rFonts w:ascii="Arial" w:hAnsi="Arial" w:cs="Arial"/>
          <w:b/>
          <w:bCs/>
          <w:sz w:val="22"/>
        </w:rPr>
        <w:t>R3-186980</w:t>
      </w:r>
    </w:p>
    <w:p w14:paraId="619B785A" w14:textId="6E3BC379" w:rsidR="00463675" w:rsidRDefault="00981556" w:rsidP="00981556">
      <w:pPr>
        <w:pStyle w:val="a3"/>
        <w:rPr>
          <w:rFonts w:ascii="Arial" w:hAnsi="Arial" w:cs="Arial"/>
          <w:b/>
          <w:bCs/>
          <w:sz w:val="22"/>
        </w:rPr>
      </w:pPr>
      <w:r w:rsidRPr="00981556">
        <w:rPr>
          <w:rFonts w:ascii="Arial" w:hAnsi="Arial" w:cs="Arial"/>
          <w:b/>
          <w:bCs/>
          <w:sz w:val="22"/>
        </w:rPr>
        <w:t>Spokane, USA, 12th - 16th November 2018</w:t>
      </w:r>
    </w:p>
    <w:p w14:paraId="2464FE92" w14:textId="77777777" w:rsidR="00463675" w:rsidRDefault="00463675">
      <w:pPr>
        <w:rPr>
          <w:rFonts w:ascii="Arial" w:hAnsi="Arial" w:cs="Arial"/>
        </w:rPr>
      </w:pPr>
    </w:p>
    <w:p w14:paraId="5186F3C4" w14:textId="0D5A9602"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C00BD2" w:rsidRPr="00C00BD2">
        <w:rPr>
          <w:rFonts w:ascii="Arial" w:hAnsi="Arial" w:cs="Arial"/>
          <w:b/>
        </w:rPr>
        <w:t>[Draft] Reply LS on QoS mornitoring</w:t>
      </w:r>
      <w:bookmarkStart w:id="0" w:name="_GoBack"/>
      <w:bookmarkEnd w:id="0"/>
    </w:p>
    <w:p w14:paraId="4142800B" w14:textId="4D162085" w:rsidR="00463675" w:rsidRPr="007933DE" w:rsidRDefault="00463675">
      <w:pPr>
        <w:spacing w:after="60"/>
        <w:ind w:left="1985" w:hanging="1985"/>
        <w:rPr>
          <w:rFonts w:ascii="Arial" w:hAnsi="Arial" w:cs="Arial"/>
          <w:bCs/>
          <w:lang w:val="en-US" w:eastAsia="zh-CN"/>
        </w:rPr>
      </w:pPr>
      <w:r w:rsidRPr="00385529">
        <w:rPr>
          <w:rFonts w:ascii="Arial" w:hAnsi="Arial" w:cs="Arial"/>
          <w:b/>
        </w:rPr>
        <w:t>Response to:</w:t>
      </w:r>
      <w:r w:rsidRPr="00385529">
        <w:rPr>
          <w:rFonts w:ascii="Arial" w:hAnsi="Arial" w:cs="Arial"/>
          <w:bCs/>
        </w:rPr>
        <w:tab/>
      </w:r>
      <w:r w:rsidR="00A23FEC">
        <w:rPr>
          <w:rFonts w:ascii="Arial" w:hAnsi="Arial" w:cs="Arial"/>
          <w:bCs/>
        </w:rPr>
        <w:t>S2-1811558</w:t>
      </w:r>
    </w:p>
    <w:p w14:paraId="2F36F7AB" w14:textId="51C0FFA6"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63949">
        <w:rPr>
          <w:rFonts w:ascii="Arial" w:hAnsi="Arial" w:cs="Arial"/>
          <w:bCs/>
        </w:rPr>
        <w:t>Release 16</w:t>
      </w:r>
    </w:p>
    <w:p w14:paraId="6AC83482" w14:textId="5A05ABFA"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A63949">
        <w:rPr>
          <w:rFonts w:ascii="Arial" w:hAnsi="Arial" w:cs="Arial"/>
          <w:bCs/>
          <w:lang w:val="en-US"/>
        </w:rPr>
        <w:t>FS_NR_IIOT</w:t>
      </w:r>
    </w:p>
    <w:p w14:paraId="1D9353D1" w14:textId="77777777" w:rsidR="00463675" w:rsidRPr="00385529" w:rsidRDefault="00463675">
      <w:pPr>
        <w:spacing w:after="60"/>
        <w:ind w:left="1985" w:hanging="1985"/>
        <w:rPr>
          <w:rFonts w:ascii="Arial" w:hAnsi="Arial" w:cs="Arial"/>
          <w:b/>
        </w:rPr>
      </w:pPr>
    </w:p>
    <w:p w14:paraId="380344AE" w14:textId="67B52137"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981556">
        <w:rPr>
          <w:rFonts w:ascii="Arial" w:hAnsi="Arial" w:cs="Arial"/>
          <w:bCs/>
        </w:rPr>
        <w:t xml:space="preserve">Huawei </w:t>
      </w:r>
      <w:r w:rsidR="00F23FFC">
        <w:rPr>
          <w:rFonts w:ascii="Arial" w:hAnsi="Arial" w:cs="Arial"/>
          <w:bCs/>
        </w:rPr>
        <w:t>[</w:t>
      </w:r>
      <w:r w:rsidR="00A8524C" w:rsidRPr="00C52AEB">
        <w:rPr>
          <w:rFonts w:ascii="Arial" w:hAnsi="Arial" w:cs="Arial"/>
          <w:bCs/>
          <w:highlight w:val="yellow"/>
        </w:rPr>
        <w:t>TSG RAN WG</w:t>
      </w:r>
      <w:r w:rsidR="009F3B7E">
        <w:rPr>
          <w:rFonts w:ascii="Arial" w:hAnsi="Arial" w:cs="Arial"/>
          <w:bCs/>
        </w:rPr>
        <w:t>3</w:t>
      </w:r>
      <w:r w:rsidR="00F23FFC">
        <w:rPr>
          <w:rFonts w:ascii="Arial" w:hAnsi="Arial" w:cs="Arial"/>
          <w:bCs/>
        </w:rPr>
        <w:t>]</w:t>
      </w:r>
    </w:p>
    <w:p w14:paraId="706E9330" w14:textId="6A64E9B5"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A63949">
        <w:rPr>
          <w:rFonts w:ascii="Arial" w:hAnsi="Arial" w:cs="Arial"/>
          <w:bCs/>
        </w:rPr>
        <w:t>TSG SA WG2</w:t>
      </w:r>
    </w:p>
    <w:p w14:paraId="4EFE95BE" w14:textId="5CA36CF2"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r w:rsidR="00C14FE9">
        <w:rPr>
          <w:rFonts w:ascii="Arial" w:hAnsi="Arial" w:cs="Arial"/>
          <w:bCs/>
        </w:rPr>
        <w:t xml:space="preserve">TSG </w:t>
      </w:r>
      <w:r w:rsidR="00A23FEC">
        <w:rPr>
          <w:rFonts w:ascii="Arial" w:hAnsi="Arial" w:cs="Arial"/>
          <w:bCs/>
        </w:rPr>
        <w:t xml:space="preserve">RAN </w:t>
      </w:r>
      <w:r w:rsidR="00C14FE9">
        <w:rPr>
          <w:rFonts w:ascii="Arial" w:hAnsi="Arial" w:cs="Arial"/>
          <w:bCs/>
        </w:rPr>
        <w:t>WG</w:t>
      </w:r>
      <w:r w:rsidR="009F3B7E">
        <w:rPr>
          <w:rFonts w:ascii="Arial" w:hAnsi="Arial" w:cs="Arial"/>
          <w:bCs/>
        </w:rPr>
        <w:t>2</w:t>
      </w:r>
    </w:p>
    <w:p w14:paraId="02681363" w14:textId="77777777" w:rsidR="00463675" w:rsidRDefault="00463675">
      <w:pPr>
        <w:spacing w:after="60"/>
        <w:ind w:left="1985" w:hanging="1985"/>
        <w:rPr>
          <w:rFonts w:ascii="Arial" w:hAnsi="Arial" w:cs="Arial"/>
          <w:bCs/>
        </w:rPr>
      </w:pPr>
    </w:p>
    <w:p w14:paraId="1F2F993D" w14:textId="77777777" w:rsidR="00FA2028" w:rsidRPr="000F4E43" w:rsidRDefault="00FA2028" w:rsidP="00FA2028">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00167807" w14:textId="77777777" w:rsidR="00FA2028" w:rsidRPr="000F4E43" w:rsidRDefault="00FA2028" w:rsidP="00FA2028">
      <w:pPr>
        <w:pStyle w:val="Contact"/>
        <w:tabs>
          <w:tab w:val="clear" w:pos="2268"/>
        </w:tabs>
        <w:rPr>
          <w:bCs/>
        </w:rPr>
      </w:pPr>
      <w:r w:rsidRPr="000F4E43">
        <w:t>Name:</w:t>
      </w:r>
      <w:r w:rsidRPr="000F4E43">
        <w:rPr>
          <w:bCs/>
        </w:rPr>
        <w:tab/>
      </w:r>
      <w:r>
        <w:rPr>
          <w:b w:val="0"/>
          <w:bCs/>
          <w:lang w:val="fi-FI"/>
        </w:rPr>
        <w:t>Feng Han</w:t>
      </w:r>
    </w:p>
    <w:p w14:paraId="7907673A" w14:textId="77777777" w:rsidR="00FA2028" w:rsidRPr="000F4E43" w:rsidRDefault="00FA2028" w:rsidP="00FA2028">
      <w:pPr>
        <w:pStyle w:val="Contact"/>
        <w:tabs>
          <w:tab w:val="clear" w:pos="2268"/>
        </w:tabs>
        <w:rPr>
          <w:bCs/>
        </w:rPr>
      </w:pPr>
      <w:r w:rsidRPr="000F4E43">
        <w:t>Tel. Number:</w:t>
      </w:r>
      <w:r w:rsidRPr="000F4E43">
        <w:rPr>
          <w:bCs/>
        </w:rPr>
        <w:tab/>
      </w:r>
    </w:p>
    <w:p w14:paraId="2C100F3D" w14:textId="77777777" w:rsidR="00FA2028" w:rsidRPr="000F4E43" w:rsidRDefault="00FA2028" w:rsidP="00FA2028">
      <w:pPr>
        <w:pStyle w:val="Contact"/>
        <w:tabs>
          <w:tab w:val="clear" w:pos="2268"/>
        </w:tabs>
        <w:rPr>
          <w:bCs/>
          <w:color w:val="0000FF"/>
        </w:rPr>
      </w:pPr>
      <w:r w:rsidRPr="000F4E43">
        <w:rPr>
          <w:color w:val="0000FF"/>
        </w:rPr>
        <w:t>E-mail Address:</w:t>
      </w:r>
      <w:r w:rsidRPr="000F4E43">
        <w:rPr>
          <w:bCs/>
          <w:color w:val="0000FF"/>
        </w:rPr>
        <w:tab/>
      </w:r>
      <w:r w:rsidRPr="001745C2">
        <w:rPr>
          <w:b w:val="0"/>
        </w:rPr>
        <w:t>hanf</w:t>
      </w:r>
      <w:r>
        <w:rPr>
          <w:b w:val="0"/>
          <w:lang w:val="fi-FI"/>
        </w:rPr>
        <w:t>eng3</w:t>
      </w:r>
      <w:r>
        <w:rPr>
          <w:b w:val="0"/>
        </w:rPr>
        <w:t>(at)huawei(dot)</w:t>
      </w:r>
      <w:r w:rsidRPr="00542196">
        <w:rPr>
          <w:b w:val="0"/>
        </w:rPr>
        <w:t>com</w:t>
      </w:r>
    </w:p>
    <w:p w14:paraId="35792F7B" w14:textId="2F78B3D5" w:rsidR="00463675" w:rsidRDefault="00463675">
      <w:pPr>
        <w:spacing w:after="60"/>
        <w:ind w:left="1985" w:hanging="1985"/>
        <w:rPr>
          <w:rFonts w:ascii="Arial" w:hAnsi="Arial" w:cs="Arial"/>
          <w:bCs/>
        </w:rPr>
      </w:pPr>
      <w:r>
        <w:rPr>
          <w:rFonts w:ascii="Arial" w:hAnsi="Arial" w:cs="Arial"/>
          <w:bCs/>
        </w:rPr>
        <w:tab/>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450EDAFF" w14:textId="44E9800F" w:rsidR="00EA7B0B" w:rsidRDefault="00981556" w:rsidP="00967283">
      <w:pPr>
        <w:pStyle w:val="a3"/>
        <w:spacing w:after="120"/>
        <w:rPr>
          <w:rFonts w:ascii="Arial" w:hAnsi="Arial" w:cs="Arial"/>
          <w:lang w:val="en-US"/>
        </w:rPr>
      </w:pPr>
      <w:r>
        <w:rPr>
          <w:rFonts w:ascii="Arial" w:hAnsi="Arial" w:cs="Arial"/>
          <w:lang w:val="en-US"/>
        </w:rPr>
        <w:t>RAN</w:t>
      </w:r>
      <w:r w:rsidR="00165999">
        <w:rPr>
          <w:rFonts w:ascii="Arial" w:hAnsi="Arial" w:cs="Arial"/>
          <w:lang w:val="en-US"/>
        </w:rPr>
        <w:t>3</w:t>
      </w:r>
      <w:r>
        <w:rPr>
          <w:rFonts w:ascii="Arial" w:hAnsi="Arial" w:cs="Arial"/>
          <w:lang w:val="en-US"/>
        </w:rPr>
        <w:t xml:space="preserve"> has discussed the</w:t>
      </w:r>
      <w:r w:rsidR="00A63949">
        <w:rPr>
          <w:rFonts w:ascii="Arial" w:hAnsi="Arial" w:cs="Arial"/>
          <w:lang w:val="en-US"/>
        </w:rPr>
        <w:t xml:space="preserve"> LS from SA2 in </w:t>
      </w:r>
      <w:r w:rsidR="00A63949" w:rsidRPr="00A63949">
        <w:rPr>
          <w:rFonts w:ascii="Arial" w:hAnsi="Arial" w:cs="Arial"/>
          <w:lang w:val="en-US"/>
        </w:rPr>
        <w:t>S2-18</w:t>
      </w:r>
      <w:r>
        <w:rPr>
          <w:rFonts w:ascii="Arial" w:hAnsi="Arial" w:cs="Arial"/>
          <w:lang w:val="en-US"/>
        </w:rPr>
        <w:t>11558.</w:t>
      </w:r>
      <w:r w:rsidR="00A63949">
        <w:rPr>
          <w:rFonts w:ascii="Arial" w:hAnsi="Arial" w:cs="Arial"/>
          <w:lang w:val="en-US"/>
        </w:rPr>
        <w:t xml:space="preserve"> </w:t>
      </w:r>
      <w:r>
        <w:rPr>
          <w:rFonts w:ascii="Arial" w:hAnsi="Arial" w:cs="Arial"/>
          <w:lang w:val="en-US"/>
        </w:rPr>
        <w:t>Regarding to the two questions to RAN</w:t>
      </w:r>
      <w:r w:rsidR="003A3DDD">
        <w:rPr>
          <w:rFonts w:ascii="Arial" w:hAnsi="Arial" w:cs="Arial"/>
          <w:lang w:val="en-US"/>
        </w:rPr>
        <w:t>3</w:t>
      </w:r>
      <w:r>
        <w:rPr>
          <w:rFonts w:ascii="Arial" w:hAnsi="Arial" w:cs="Arial"/>
          <w:lang w:val="en-US"/>
        </w:rPr>
        <w:t xml:space="preserve"> in the LS</w:t>
      </w:r>
      <w:r w:rsidR="00EA7B0B">
        <w:rPr>
          <w:rFonts w:ascii="Arial" w:hAnsi="Arial" w:cs="Arial"/>
          <w:lang w:val="en-US"/>
        </w:rPr>
        <w:t>, RAN</w:t>
      </w:r>
      <w:r w:rsidR="00165999">
        <w:rPr>
          <w:rFonts w:ascii="Arial" w:hAnsi="Arial" w:cs="Arial"/>
          <w:lang w:val="en-US"/>
        </w:rPr>
        <w:t>3</w:t>
      </w:r>
      <w:r>
        <w:rPr>
          <w:rFonts w:ascii="Arial" w:hAnsi="Arial" w:cs="Arial"/>
          <w:lang w:val="en-US"/>
        </w:rPr>
        <w:t xml:space="preserve"> would like </w:t>
      </w:r>
      <w:r w:rsidR="00EA7B0B">
        <w:rPr>
          <w:rFonts w:ascii="Arial" w:hAnsi="Arial" w:cs="Arial"/>
          <w:lang w:val="en-US"/>
        </w:rPr>
        <w:t xml:space="preserve">to </w:t>
      </w:r>
      <w:r>
        <w:rPr>
          <w:rFonts w:ascii="Arial" w:hAnsi="Arial" w:cs="Arial"/>
          <w:lang w:val="en-US"/>
        </w:rPr>
        <w:t>pro</w:t>
      </w:r>
      <w:r w:rsidR="00EA7B0B">
        <w:rPr>
          <w:rFonts w:ascii="Arial" w:hAnsi="Arial" w:cs="Arial"/>
          <w:lang w:val="en-US"/>
        </w:rPr>
        <w:t>vide the following answers:</w:t>
      </w:r>
    </w:p>
    <w:p w14:paraId="57015DB9" w14:textId="77777777" w:rsidR="00EA7B0B" w:rsidRDefault="00EA7B0B" w:rsidP="00967283">
      <w:pPr>
        <w:pStyle w:val="a3"/>
        <w:spacing w:after="120"/>
        <w:rPr>
          <w:rFonts w:ascii="Arial" w:hAnsi="Arial" w:cs="Arial"/>
          <w:lang w:val="en-US"/>
        </w:rPr>
      </w:pPr>
      <w:r>
        <w:rPr>
          <w:rFonts w:ascii="Arial" w:hAnsi="Arial" w:cs="Arial"/>
          <w:lang w:val="en-US"/>
        </w:rPr>
        <w:t xml:space="preserve">Q1: </w:t>
      </w:r>
      <w:r w:rsidRPr="00EA7B0B">
        <w:rPr>
          <w:rFonts w:ascii="Arial" w:hAnsi="Arial" w:cs="Arial"/>
          <w:lang w:val="en-US"/>
        </w:rPr>
        <w:t>SA2 would like to ask RAN2 and RAN3 to provide feedback to the impacts and viability brought by the QoS Monitoring solution of SA2 documented in subclause 6.8 in the TR 23.725</w:t>
      </w:r>
      <w:r>
        <w:rPr>
          <w:rFonts w:ascii="Arial" w:hAnsi="Arial" w:cs="Arial"/>
          <w:lang w:val="en-US"/>
        </w:rPr>
        <w:t>.</w:t>
      </w:r>
    </w:p>
    <w:p w14:paraId="761FC82D" w14:textId="30925433" w:rsidR="005725F8" w:rsidRDefault="00EA7B0B" w:rsidP="00F966F8">
      <w:pPr>
        <w:pStyle w:val="a3"/>
        <w:spacing w:after="240"/>
        <w:rPr>
          <w:rFonts w:ascii="Arial" w:hAnsi="Arial" w:cs="Arial"/>
          <w:lang w:val="en-US"/>
        </w:rPr>
      </w:pPr>
      <w:r>
        <w:rPr>
          <w:rFonts w:ascii="Arial" w:hAnsi="Arial" w:cs="Arial"/>
          <w:lang w:val="en-US"/>
        </w:rPr>
        <w:t>A1:</w:t>
      </w:r>
      <w:r w:rsidR="00F966F8">
        <w:rPr>
          <w:rFonts w:ascii="Arial" w:hAnsi="Arial" w:cs="Arial"/>
          <w:lang w:val="en-US"/>
        </w:rPr>
        <w:t xml:space="preserve"> </w:t>
      </w:r>
      <w:r w:rsidR="00150780">
        <w:rPr>
          <w:rFonts w:ascii="Arial" w:hAnsi="Arial" w:cs="Arial"/>
          <w:lang w:val="en-US"/>
        </w:rPr>
        <w:t>RAN3 identif</w:t>
      </w:r>
      <w:r w:rsidR="00F966F8">
        <w:rPr>
          <w:rFonts w:ascii="Arial" w:hAnsi="Arial" w:cs="Arial"/>
          <w:lang w:val="en-US"/>
        </w:rPr>
        <w:t>ies</w:t>
      </w:r>
      <w:r w:rsidR="00150780">
        <w:rPr>
          <w:rFonts w:ascii="Arial" w:hAnsi="Arial" w:cs="Arial"/>
          <w:lang w:val="en-US"/>
        </w:rPr>
        <w:t xml:space="preserve"> the following impact</w:t>
      </w:r>
      <w:r w:rsidR="00E14B8A">
        <w:rPr>
          <w:rFonts w:ascii="Arial" w:hAnsi="Arial" w:cs="Arial"/>
          <w:lang w:val="en-US"/>
        </w:rPr>
        <w:t>s</w:t>
      </w:r>
      <w:r w:rsidR="00150780">
        <w:rPr>
          <w:rFonts w:ascii="Arial" w:hAnsi="Arial" w:cs="Arial"/>
          <w:lang w:val="en-US"/>
        </w:rPr>
        <w:t xml:space="preserve"> of</w:t>
      </w:r>
      <w:r w:rsidR="005725F8">
        <w:rPr>
          <w:rFonts w:ascii="Arial" w:hAnsi="Arial" w:cs="Arial"/>
          <w:lang w:val="en-US"/>
        </w:rPr>
        <w:t xml:space="preserve"> the QoS monitoring:</w:t>
      </w:r>
    </w:p>
    <w:p w14:paraId="3C4F6979" w14:textId="5BCFE226" w:rsidR="005725F8" w:rsidRDefault="003A3DDD" w:rsidP="005725F8">
      <w:pPr>
        <w:pStyle w:val="a3"/>
        <w:numPr>
          <w:ilvl w:val="0"/>
          <w:numId w:val="18"/>
        </w:numPr>
        <w:rPr>
          <w:rFonts w:ascii="Arial" w:hAnsi="Arial" w:cs="Arial"/>
          <w:lang w:val="en-US"/>
        </w:rPr>
      </w:pPr>
      <w:r>
        <w:rPr>
          <w:rFonts w:ascii="Arial" w:hAnsi="Arial" w:cs="Arial"/>
          <w:lang w:val="en-US" w:eastAsia="zh-CN"/>
        </w:rPr>
        <w:t xml:space="preserve">NG-RAN </w:t>
      </w:r>
      <w:r w:rsidR="005725F8">
        <w:rPr>
          <w:rFonts w:ascii="Arial" w:hAnsi="Arial" w:cs="Arial" w:hint="eastAsia"/>
          <w:lang w:val="en-US" w:eastAsia="zh-CN"/>
        </w:rPr>
        <w:t xml:space="preserve"> </w:t>
      </w:r>
      <w:r w:rsidR="000B0F4C">
        <w:rPr>
          <w:rFonts w:ascii="Arial" w:hAnsi="Arial" w:cs="Arial"/>
          <w:lang w:val="en-US" w:eastAsia="zh-CN"/>
        </w:rPr>
        <w:t>should be notified of the QoS monitoring policy for specific QoS flows via NG interface</w:t>
      </w:r>
      <w:r w:rsidR="0007147F">
        <w:rPr>
          <w:rFonts w:ascii="Arial" w:hAnsi="Arial" w:cs="Arial"/>
          <w:lang w:val="en-US" w:eastAsia="zh-CN"/>
        </w:rPr>
        <w:t>;</w:t>
      </w:r>
    </w:p>
    <w:p w14:paraId="61213798" w14:textId="4E4E9B17" w:rsidR="005A4B2A" w:rsidRDefault="00194B1E" w:rsidP="007933DE">
      <w:pPr>
        <w:pStyle w:val="a3"/>
        <w:numPr>
          <w:ilvl w:val="0"/>
          <w:numId w:val="18"/>
        </w:numPr>
        <w:rPr>
          <w:rFonts w:ascii="Arial" w:hAnsi="Arial" w:cs="Arial"/>
          <w:lang w:val="en-US" w:eastAsia="zh-CN"/>
        </w:rPr>
      </w:pPr>
      <w:r>
        <w:rPr>
          <w:rFonts w:ascii="Arial" w:hAnsi="Arial" w:cs="Arial"/>
          <w:lang w:val="en-US" w:eastAsia="zh-CN"/>
        </w:rPr>
        <w:t xml:space="preserve">NG-RAN should encapsulate and de-encapsulate the </w:t>
      </w:r>
      <w:r w:rsidR="005A4B2A">
        <w:rPr>
          <w:rFonts w:ascii="Arial" w:hAnsi="Arial" w:cs="Arial"/>
          <w:lang w:val="en-US" w:eastAsia="zh-CN"/>
        </w:rPr>
        <w:t>mo</w:t>
      </w:r>
      <w:r w:rsidR="005F0566">
        <w:rPr>
          <w:rFonts w:ascii="Arial" w:hAnsi="Arial" w:cs="Arial"/>
          <w:lang w:val="en-US" w:eastAsia="zh-CN"/>
        </w:rPr>
        <w:t>ni</w:t>
      </w:r>
      <w:r w:rsidR="005A4B2A">
        <w:rPr>
          <w:rFonts w:ascii="Arial" w:hAnsi="Arial" w:cs="Arial"/>
          <w:lang w:val="en-US" w:eastAsia="zh-CN"/>
        </w:rPr>
        <w:t xml:space="preserve">toring packets </w:t>
      </w:r>
      <w:r w:rsidR="0090042E">
        <w:rPr>
          <w:rFonts w:ascii="Arial" w:hAnsi="Arial" w:cs="Arial"/>
          <w:lang w:val="en-US" w:eastAsia="zh-CN"/>
        </w:rPr>
        <w:t xml:space="preserve">carrying the timing information </w:t>
      </w:r>
      <w:r w:rsidR="005A4B2A">
        <w:rPr>
          <w:rFonts w:ascii="Arial" w:hAnsi="Arial" w:cs="Arial"/>
          <w:lang w:val="en-US" w:eastAsia="zh-CN"/>
        </w:rPr>
        <w:t>to/from the UPF</w:t>
      </w:r>
      <w:r w:rsidR="0007147F">
        <w:rPr>
          <w:rFonts w:ascii="Arial" w:hAnsi="Arial" w:cs="Arial"/>
          <w:lang w:val="en-US" w:eastAsia="zh-CN"/>
        </w:rPr>
        <w:t>;</w:t>
      </w:r>
    </w:p>
    <w:p w14:paraId="04957E6D" w14:textId="6054E54E" w:rsidR="005725F8" w:rsidRPr="007933DE" w:rsidRDefault="005725F8" w:rsidP="007933DE">
      <w:pPr>
        <w:pStyle w:val="a3"/>
        <w:ind w:left="420"/>
        <w:rPr>
          <w:rFonts w:ascii="Arial" w:hAnsi="Arial" w:cs="Arial"/>
          <w:lang w:val="en-US" w:eastAsia="zh-CN"/>
        </w:rPr>
      </w:pPr>
    </w:p>
    <w:p w14:paraId="64B1CD15" w14:textId="77777777" w:rsidR="00150780" w:rsidRDefault="00150780" w:rsidP="00967283">
      <w:pPr>
        <w:pStyle w:val="a3"/>
        <w:spacing w:after="120"/>
        <w:rPr>
          <w:rFonts w:ascii="Arial" w:hAnsi="Arial" w:cs="Arial"/>
          <w:lang w:val="en-US" w:eastAsia="zh-CN"/>
        </w:rPr>
      </w:pPr>
    </w:p>
    <w:p w14:paraId="2B213196" w14:textId="0898CB9A" w:rsidR="00EA7B0B" w:rsidRDefault="00EA7B0B" w:rsidP="00967283">
      <w:pPr>
        <w:pStyle w:val="a3"/>
        <w:spacing w:after="120"/>
        <w:rPr>
          <w:rFonts w:ascii="Arial" w:hAnsi="Arial" w:cs="Arial"/>
          <w:lang w:val="en-US" w:eastAsia="zh-CN"/>
        </w:rPr>
      </w:pPr>
      <w:r>
        <w:rPr>
          <w:rFonts w:ascii="Arial" w:hAnsi="Arial" w:cs="Arial" w:hint="eastAsia"/>
          <w:lang w:val="en-US" w:eastAsia="zh-CN"/>
        </w:rPr>
        <w:t xml:space="preserve">Q2: </w:t>
      </w:r>
      <w:r>
        <w:rPr>
          <w:rFonts w:ascii="Arial" w:hAnsi="Arial" w:cs="Arial"/>
          <w:lang w:val="en-US" w:eastAsia="zh-CN"/>
        </w:rPr>
        <w:t>I</w:t>
      </w:r>
      <w:r w:rsidRPr="00EA7B0B">
        <w:rPr>
          <w:rFonts w:ascii="Arial" w:hAnsi="Arial" w:cs="Arial"/>
          <w:lang w:val="en-US" w:eastAsia="zh-CN"/>
        </w:rPr>
        <w:t>f there are any ongoing/planned work in RAN2/3 in similar areas that may be useful for SA2 to consider</w:t>
      </w:r>
      <w:r>
        <w:rPr>
          <w:rFonts w:ascii="Arial" w:hAnsi="Arial" w:cs="Arial"/>
          <w:lang w:val="en-US" w:eastAsia="zh-CN"/>
        </w:rPr>
        <w:t>.</w:t>
      </w:r>
    </w:p>
    <w:p w14:paraId="532FD239" w14:textId="3EA43D75" w:rsidR="00624AF8" w:rsidRPr="00624AF8" w:rsidRDefault="00EA7B0B" w:rsidP="00305F19">
      <w:pPr>
        <w:pStyle w:val="a3"/>
        <w:spacing w:after="120"/>
        <w:rPr>
          <w:rFonts w:ascii="Arial" w:hAnsi="Arial" w:cs="Arial"/>
          <w:lang w:val="en-US" w:eastAsia="zh-CN"/>
        </w:rPr>
      </w:pPr>
      <w:r>
        <w:rPr>
          <w:rFonts w:ascii="Arial" w:hAnsi="Arial" w:cs="Arial"/>
          <w:lang w:val="en-US" w:eastAsia="zh-CN"/>
        </w:rPr>
        <w:t xml:space="preserve">A2: </w:t>
      </w:r>
      <w:r w:rsidR="009D2FAF">
        <w:rPr>
          <w:rFonts w:ascii="Arial" w:hAnsi="Arial" w:cs="Arial"/>
          <w:lang w:val="en-US" w:eastAsia="zh-CN"/>
        </w:rPr>
        <w:t xml:space="preserve">There is ongoing work in </w:t>
      </w:r>
      <w:r w:rsidR="00165999">
        <w:rPr>
          <w:rFonts w:ascii="Arial" w:hAnsi="Arial" w:cs="Arial"/>
          <w:lang w:val="en-US" w:eastAsia="zh-CN"/>
        </w:rPr>
        <w:t xml:space="preserve">RAN3 on RAN-centric Data Collection and </w:t>
      </w:r>
      <w:r w:rsidR="00C900DC">
        <w:rPr>
          <w:rFonts w:ascii="Arial" w:hAnsi="Arial" w:cs="Arial"/>
          <w:lang w:val="en-US" w:eastAsia="zh-CN"/>
        </w:rPr>
        <w:t>Utilization</w:t>
      </w:r>
      <w:r w:rsidR="00165999">
        <w:rPr>
          <w:rFonts w:ascii="Arial" w:hAnsi="Arial" w:cs="Arial"/>
          <w:lang w:val="en-US" w:eastAsia="zh-CN"/>
        </w:rPr>
        <w:t xml:space="preserve"> for LTE and NR</w:t>
      </w:r>
      <w:r w:rsidR="00305F19">
        <w:rPr>
          <w:rFonts w:ascii="Arial" w:hAnsi="Arial" w:cs="Arial"/>
          <w:lang w:val="en-US" w:eastAsia="zh-CN"/>
        </w:rPr>
        <w:t>, wherein the L2 measurement</w:t>
      </w:r>
      <w:r w:rsidR="00F5139D">
        <w:rPr>
          <w:rFonts w:ascii="Arial" w:hAnsi="Arial" w:cs="Arial"/>
          <w:lang w:val="en-US" w:eastAsia="zh-CN"/>
        </w:rPr>
        <w:t>s</w:t>
      </w:r>
      <w:r w:rsidR="00305F19">
        <w:rPr>
          <w:rFonts w:ascii="Arial" w:hAnsi="Arial" w:cs="Arial"/>
          <w:lang w:val="en-US" w:eastAsia="zh-CN"/>
        </w:rPr>
        <w:t xml:space="preserve"> </w:t>
      </w:r>
      <w:r w:rsidR="00992B3F">
        <w:rPr>
          <w:rFonts w:ascii="Arial" w:hAnsi="Arial" w:cs="Arial"/>
          <w:lang w:val="en-US" w:eastAsia="zh-CN"/>
        </w:rPr>
        <w:t xml:space="preserve">parameters </w:t>
      </w:r>
      <w:r w:rsidR="00305F19">
        <w:rPr>
          <w:rFonts w:ascii="Arial" w:hAnsi="Arial" w:cs="Arial"/>
          <w:lang w:val="en-US" w:eastAsia="zh-CN"/>
        </w:rPr>
        <w:t xml:space="preserve">will be defined. RAN3 understands that the </w:t>
      </w:r>
      <w:r w:rsidR="009D2FAF">
        <w:rPr>
          <w:rFonts w:ascii="Arial" w:hAnsi="Arial" w:cs="Arial"/>
          <w:lang w:val="en-US" w:eastAsia="zh-CN"/>
        </w:rPr>
        <w:t xml:space="preserve">real-time QoS monitoring is </w:t>
      </w:r>
      <w:r w:rsidR="00C900DC">
        <w:rPr>
          <w:rFonts w:ascii="Arial" w:hAnsi="Arial" w:cs="Arial"/>
          <w:lang w:val="en-US" w:eastAsia="zh-CN"/>
        </w:rPr>
        <w:t xml:space="preserve">used </w:t>
      </w:r>
      <w:r w:rsidR="009D2FAF">
        <w:rPr>
          <w:rFonts w:ascii="Arial" w:hAnsi="Arial" w:cs="Arial"/>
          <w:lang w:val="en-US" w:eastAsia="zh-CN"/>
        </w:rPr>
        <w:t xml:space="preserve">for </w:t>
      </w:r>
      <w:r w:rsidR="00C900DC">
        <w:rPr>
          <w:rFonts w:ascii="Arial" w:hAnsi="Arial" w:cs="Arial"/>
          <w:lang w:val="en-US" w:eastAsia="zh-CN"/>
        </w:rPr>
        <w:t xml:space="preserve">industry IoT services. </w:t>
      </w:r>
      <w:r w:rsidR="009D2FAF">
        <w:rPr>
          <w:rFonts w:ascii="Arial" w:hAnsi="Arial" w:cs="Arial"/>
          <w:lang w:val="en-US" w:eastAsia="zh-CN"/>
        </w:rPr>
        <w:t xml:space="preserve">Therefore, </w:t>
      </w:r>
      <w:r w:rsidR="005725F8">
        <w:rPr>
          <w:rFonts w:ascii="Arial" w:hAnsi="Arial" w:cs="Arial"/>
          <w:lang w:val="en-US" w:eastAsia="zh-CN"/>
        </w:rPr>
        <w:t>t</w:t>
      </w:r>
      <w:r w:rsidR="00E052D6">
        <w:rPr>
          <w:rFonts w:ascii="Arial" w:hAnsi="Arial" w:cs="Arial"/>
          <w:lang w:val="en-US" w:eastAsia="zh-CN"/>
        </w:rPr>
        <w:t>he RAN</w:t>
      </w:r>
      <w:r w:rsidR="00165999">
        <w:rPr>
          <w:rFonts w:ascii="Arial" w:hAnsi="Arial" w:cs="Arial"/>
          <w:lang w:val="en-US" w:eastAsia="zh-CN"/>
        </w:rPr>
        <w:t>3</w:t>
      </w:r>
      <w:r w:rsidR="00E052D6">
        <w:rPr>
          <w:rFonts w:ascii="Arial" w:hAnsi="Arial" w:cs="Arial"/>
          <w:lang w:val="en-US" w:eastAsia="zh-CN"/>
        </w:rPr>
        <w:t xml:space="preserve"> work to support </w:t>
      </w:r>
      <w:r w:rsidR="005725F8">
        <w:rPr>
          <w:rFonts w:ascii="Arial" w:hAnsi="Arial" w:cs="Arial"/>
          <w:lang w:val="en-US" w:eastAsia="zh-CN"/>
        </w:rPr>
        <w:t>QoS Monitoring can be included in the Industry IoT Study Item</w:t>
      </w:r>
      <w:r w:rsidR="009D2FAF">
        <w:rPr>
          <w:rFonts w:ascii="Arial" w:hAnsi="Arial" w:cs="Arial"/>
          <w:lang w:val="en-US" w:eastAsia="zh-CN"/>
        </w:rPr>
        <w:t>.</w:t>
      </w:r>
    </w:p>
    <w:p w14:paraId="256C8DA5" w14:textId="6C729B43" w:rsidR="00967283" w:rsidRPr="00E7017E" w:rsidRDefault="00967283" w:rsidP="00967283">
      <w:pPr>
        <w:pStyle w:val="a3"/>
        <w:spacing w:after="120"/>
        <w:rPr>
          <w:rFonts w:ascii="Arial" w:hAnsi="Arial" w:cs="Arial"/>
          <w:lang w:val="en-US"/>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062FC138"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967283">
        <w:rPr>
          <w:rFonts w:ascii="Arial" w:hAnsi="Arial" w:cs="Arial"/>
          <w:b/>
        </w:rPr>
        <w:t>SA2</w:t>
      </w:r>
      <w:r>
        <w:rPr>
          <w:rFonts w:ascii="Arial" w:hAnsi="Arial" w:cs="Arial"/>
          <w:b/>
        </w:rPr>
        <w:t xml:space="preserve"> group.</w:t>
      </w:r>
    </w:p>
    <w:p w14:paraId="2F9563B1" w14:textId="28FB81A8" w:rsidR="00EE512E"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RAN</w:t>
      </w:r>
      <w:r w:rsidR="00443F0D">
        <w:rPr>
          <w:rFonts w:ascii="Arial" w:hAnsi="Arial" w:cs="Arial"/>
        </w:rPr>
        <w:t>3</w:t>
      </w:r>
      <w:r w:rsidR="002A6E4C">
        <w:rPr>
          <w:rFonts w:ascii="Arial" w:hAnsi="Arial" w:cs="Arial"/>
        </w:rPr>
        <w:t xml:space="preserve"> respectfully asks </w:t>
      </w:r>
      <w:r w:rsidR="00967283">
        <w:rPr>
          <w:rFonts w:ascii="Arial" w:hAnsi="Arial" w:cs="Arial"/>
        </w:rPr>
        <w:t>SA2</w:t>
      </w:r>
      <w:r w:rsidR="002633C1">
        <w:rPr>
          <w:rFonts w:ascii="Arial" w:hAnsi="Arial" w:cs="Arial"/>
        </w:rPr>
        <w:t xml:space="preserve"> to </w:t>
      </w:r>
      <w:r w:rsidR="00967283">
        <w:rPr>
          <w:rFonts w:ascii="Arial" w:hAnsi="Arial" w:cs="Arial"/>
        </w:rPr>
        <w:t xml:space="preserve">take the above information into account for their further work in the related SIs/WIs. </w:t>
      </w:r>
    </w:p>
    <w:p w14:paraId="3FBE9166" w14:textId="77777777" w:rsidR="00E57BA2" w:rsidRDefault="00E57BA2">
      <w:pPr>
        <w:spacing w:after="120"/>
        <w:rPr>
          <w:rFonts w:ascii="Arial" w:hAnsi="Arial" w:cs="Arial"/>
          <w:b/>
        </w:rPr>
      </w:pPr>
    </w:p>
    <w:p w14:paraId="3C2472DD" w14:textId="53A9C2C0"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w:t>
      </w:r>
      <w:r w:rsidR="00443F0D">
        <w:rPr>
          <w:rFonts w:ascii="Arial" w:hAnsi="Arial" w:cs="Arial"/>
          <w:b/>
        </w:rPr>
        <w:t>3</w:t>
      </w:r>
      <w:r>
        <w:rPr>
          <w:rFonts w:ascii="Arial" w:hAnsi="Arial" w:cs="Arial"/>
          <w:b/>
        </w:rPr>
        <w:t xml:space="preserve"> Meetings:</w:t>
      </w:r>
    </w:p>
    <w:p w14:paraId="3B477E30" w14:textId="77777777" w:rsidR="00443F0D" w:rsidRDefault="00443F0D" w:rsidP="00443F0D">
      <w:pPr>
        <w:tabs>
          <w:tab w:val="left" w:pos="3119"/>
        </w:tabs>
        <w:spacing w:after="120"/>
        <w:ind w:left="2268" w:hanging="2268"/>
        <w:rPr>
          <w:rFonts w:ascii="Arial" w:hAnsi="Arial" w:cs="Arial"/>
          <w:bCs/>
        </w:rPr>
      </w:pPr>
      <w:r>
        <w:rPr>
          <w:rFonts w:ascii="Arial" w:hAnsi="Arial" w:cs="Arial"/>
          <w:bCs/>
        </w:rPr>
        <w:t>3GPPRAN3#103</w:t>
      </w:r>
      <w:r>
        <w:rPr>
          <w:rFonts w:ascii="Arial" w:hAnsi="Arial" w:cs="Arial"/>
          <w:bCs/>
        </w:rPr>
        <w:tab/>
      </w:r>
      <w:r>
        <w:rPr>
          <w:rFonts w:ascii="Arial" w:hAnsi="Arial" w:cs="Arial"/>
          <w:bCs/>
        </w:rPr>
        <w:tab/>
        <w:t>25 Feb - 01 Mar 2019</w:t>
      </w:r>
      <w:r>
        <w:rPr>
          <w:rFonts w:ascii="Arial" w:hAnsi="Arial" w:cs="Arial"/>
          <w:bCs/>
        </w:rPr>
        <w:tab/>
      </w:r>
      <w:r>
        <w:rPr>
          <w:rFonts w:ascii="Arial" w:hAnsi="Arial" w:cs="Arial"/>
          <w:bCs/>
        </w:rPr>
        <w:tab/>
        <w:t>Athens</w:t>
      </w:r>
    </w:p>
    <w:p w14:paraId="40C0BC4C" w14:textId="77777777" w:rsidR="00443F0D" w:rsidRDefault="00443F0D" w:rsidP="00443F0D">
      <w:pPr>
        <w:tabs>
          <w:tab w:val="left" w:pos="3119"/>
        </w:tabs>
        <w:spacing w:after="120"/>
        <w:ind w:left="2268" w:hanging="2268"/>
        <w:rPr>
          <w:rFonts w:ascii="Arial" w:hAnsi="Arial" w:cs="Arial"/>
          <w:bCs/>
        </w:rPr>
      </w:pPr>
      <w:r>
        <w:rPr>
          <w:rFonts w:ascii="Arial" w:hAnsi="Arial" w:cs="Arial"/>
          <w:bCs/>
        </w:rPr>
        <w:t>3GPPRAN3#103-Bis</w:t>
      </w:r>
      <w:r>
        <w:rPr>
          <w:rFonts w:ascii="Arial" w:hAnsi="Arial" w:cs="Arial"/>
          <w:bCs/>
        </w:rPr>
        <w:tab/>
      </w:r>
      <w:r>
        <w:rPr>
          <w:rFonts w:ascii="Arial" w:hAnsi="Arial" w:cs="Arial"/>
          <w:bCs/>
        </w:rPr>
        <w:tab/>
        <w:t>8 Apr - 12 Apr 2018</w:t>
      </w:r>
      <w:r>
        <w:rPr>
          <w:rFonts w:ascii="Arial" w:hAnsi="Arial" w:cs="Arial"/>
          <w:bCs/>
        </w:rPr>
        <w:tab/>
      </w:r>
      <w:r>
        <w:rPr>
          <w:rFonts w:ascii="Arial" w:hAnsi="Arial" w:cs="Arial"/>
          <w:bCs/>
        </w:rPr>
        <w:tab/>
      </w:r>
      <w:r>
        <w:rPr>
          <w:rFonts w:ascii="Arial" w:hAnsi="Arial" w:cs="Arial"/>
          <w:bCs/>
        </w:rPr>
        <w:tab/>
        <w:t>China</w:t>
      </w:r>
    </w:p>
    <w:p w14:paraId="1D4E12D1" w14:textId="6C42464A" w:rsidR="004D1605" w:rsidRDefault="004D1605" w:rsidP="00443F0D">
      <w:pPr>
        <w:tabs>
          <w:tab w:val="left" w:pos="3119"/>
        </w:tabs>
        <w:spacing w:after="120"/>
        <w:ind w:left="2268" w:hanging="2268"/>
        <w:rPr>
          <w:rFonts w:ascii="Arial" w:hAnsi="Arial" w:cs="Arial"/>
          <w:bCs/>
        </w:rPr>
      </w:pPr>
    </w:p>
    <w:sectPr w:rsidR="004D160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2BC6B9" w14:textId="77777777" w:rsidR="002E0EE3" w:rsidRDefault="002E0EE3">
      <w:r>
        <w:separator/>
      </w:r>
    </w:p>
  </w:endnote>
  <w:endnote w:type="continuationSeparator" w:id="0">
    <w:p w14:paraId="230F9723" w14:textId="77777777" w:rsidR="002E0EE3" w:rsidRDefault="002E0EE3">
      <w:r>
        <w:continuationSeparator/>
      </w:r>
    </w:p>
  </w:endnote>
  <w:endnote w:type="continuationNotice" w:id="1">
    <w:p w14:paraId="50A49B49" w14:textId="77777777" w:rsidR="002E0EE3" w:rsidRDefault="002E0E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panose1 w:val="00000000000000000000"/>
    <w:charset w:val="00"/>
    <w:family w:val="roman"/>
    <w:notTrueType/>
    <w:pitch w:val="default"/>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1444B1" w14:textId="77777777" w:rsidR="002E0EE3" w:rsidRDefault="002E0EE3">
      <w:r>
        <w:separator/>
      </w:r>
    </w:p>
  </w:footnote>
  <w:footnote w:type="continuationSeparator" w:id="0">
    <w:p w14:paraId="78B178BC" w14:textId="77777777" w:rsidR="002E0EE3" w:rsidRDefault="002E0EE3">
      <w:r>
        <w:continuationSeparator/>
      </w:r>
    </w:p>
  </w:footnote>
  <w:footnote w:type="continuationNotice" w:id="1">
    <w:p w14:paraId="650825A1" w14:textId="77777777" w:rsidR="002E0EE3" w:rsidRDefault="002E0EE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703C6"/>
    <w:multiLevelType w:val="hybridMultilevel"/>
    <w:tmpl w:val="37A66C2E"/>
    <w:lvl w:ilvl="0" w:tplc="7476674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09E017E"/>
    <w:multiLevelType w:val="hybridMultilevel"/>
    <w:tmpl w:val="E8AEE70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0FF6FF6"/>
    <w:multiLevelType w:val="hybridMultilevel"/>
    <w:tmpl w:val="F4F6017E"/>
    <w:lvl w:ilvl="0" w:tplc="2D0438FC">
      <w:start w:val="36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AC42F1"/>
    <w:multiLevelType w:val="hybridMultilevel"/>
    <w:tmpl w:val="80CC8D84"/>
    <w:lvl w:ilvl="0" w:tplc="D6C856DA">
      <w:start w:val="2"/>
      <w:numFmt w:val="bullet"/>
      <w:lvlText w:val=""/>
      <w:lvlJc w:val="left"/>
      <w:pPr>
        <w:ind w:left="1353" w:hanging="360"/>
      </w:pPr>
      <w:rPr>
        <w:rFonts w:ascii="Symbol" w:eastAsia="Times New Roman" w:hAnsi="Symbol" w:cs="Arial" w:hint="default"/>
        <w:b/>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5AA55DB"/>
    <w:multiLevelType w:val="hybridMultilevel"/>
    <w:tmpl w:val="1666B4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495402"/>
    <w:multiLevelType w:val="hybridMultilevel"/>
    <w:tmpl w:val="2A30BB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6C05847"/>
    <w:multiLevelType w:val="hybridMultilevel"/>
    <w:tmpl w:val="FE5CC5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7"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3"/>
  </w:num>
  <w:num w:numId="3">
    <w:abstractNumId w:val="8"/>
  </w:num>
  <w:num w:numId="4">
    <w:abstractNumId w:val="1"/>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17"/>
  </w:num>
  <w:num w:numId="9">
    <w:abstractNumId w:val="11"/>
  </w:num>
  <w:num w:numId="10">
    <w:abstractNumId w:val="10"/>
  </w:num>
  <w:num w:numId="11">
    <w:abstractNumId w:val="6"/>
  </w:num>
  <w:num w:numId="12">
    <w:abstractNumId w:val="12"/>
  </w:num>
  <w:num w:numId="13">
    <w:abstractNumId w:val="14"/>
  </w:num>
  <w:num w:numId="14">
    <w:abstractNumId w:val="9"/>
  </w:num>
  <w:num w:numId="15">
    <w:abstractNumId w:val="2"/>
  </w:num>
  <w:num w:numId="16">
    <w:abstractNumId w:val="7"/>
  </w:num>
  <w:num w:numId="17">
    <w:abstractNumId w:val="0"/>
  </w:num>
  <w:num w:numId="18">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1401"/>
    <w:rsid w:val="0003565A"/>
    <w:rsid w:val="0003719B"/>
    <w:rsid w:val="00045511"/>
    <w:rsid w:val="0007147F"/>
    <w:rsid w:val="000957CD"/>
    <w:rsid w:val="000B0F4C"/>
    <w:rsid w:val="000B6E6B"/>
    <w:rsid w:val="000D113A"/>
    <w:rsid w:val="000E295F"/>
    <w:rsid w:val="000F0AAF"/>
    <w:rsid w:val="000F12FD"/>
    <w:rsid w:val="000F5144"/>
    <w:rsid w:val="001063EA"/>
    <w:rsid w:val="00150780"/>
    <w:rsid w:val="001576BB"/>
    <w:rsid w:val="00165999"/>
    <w:rsid w:val="00177DA3"/>
    <w:rsid w:val="00187D63"/>
    <w:rsid w:val="00194B1E"/>
    <w:rsid w:val="001B008D"/>
    <w:rsid w:val="001D2108"/>
    <w:rsid w:val="001E0FA1"/>
    <w:rsid w:val="00200ACF"/>
    <w:rsid w:val="00204EC5"/>
    <w:rsid w:val="00220708"/>
    <w:rsid w:val="00222A4F"/>
    <w:rsid w:val="0022672E"/>
    <w:rsid w:val="0024067D"/>
    <w:rsid w:val="00254238"/>
    <w:rsid w:val="00261C7D"/>
    <w:rsid w:val="002633C1"/>
    <w:rsid w:val="002652A7"/>
    <w:rsid w:val="00270DF0"/>
    <w:rsid w:val="0027716B"/>
    <w:rsid w:val="002823BF"/>
    <w:rsid w:val="00282DA9"/>
    <w:rsid w:val="00283A52"/>
    <w:rsid w:val="002A0310"/>
    <w:rsid w:val="002A542F"/>
    <w:rsid w:val="002A6E4C"/>
    <w:rsid w:val="002C3CFF"/>
    <w:rsid w:val="002D095E"/>
    <w:rsid w:val="002E0EE3"/>
    <w:rsid w:val="002F1396"/>
    <w:rsid w:val="0030138D"/>
    <w:rsid w:val="0030356A"/>
    <w:rsid w:val="00303709"/>
    <w:rsid w:val="00305F19"/>
    <w:rsid w:val="00306A3E"/>
    <w:rsid w:val="003100EB"/>
    <w:rsid w:val="003221D8"/>
    <w:rsid w:val="00324418"/>
    <w:rsid w:val="003277A4"/>
    <w:rsid w:val="003341F9"/>
    <w:rsid w:val="00335FAB"/>
    <w:rsid w:val="00352AB7"/>
    <w:rsid w:val="003632EE"/>
    <w:rsid w:val="00363A5D"/>
    <w:rsid w:val="003807F6"/>
    <w:rsid w:val="00385529"/>
    <w:rsid w:val="00390712"/>
    <w:rsid w:val="003945F8"/>
    <w:rsid w:val="003946BE"/>
    <w:rsid w:val="00397D17"/>
    <w:rsid w:val="003A3DDD"/>
    <w:rsid w:val="003A69DF"/>
    <w:rsid w:val="003B117D"/>
    <w:rsid w:val="003B57B9"/>
    <w:rsid w:val="003C3065"/>
    <w:rsid w:val="003C44A3"/>
    <w:rsid w:val="003E0EE0"/>
    <w:rsid w:val="003F5408"/>
    <w:rsid w:val="00411F5D"/>
    <w:rsid w:val="004120BA"/>
    <w:rsid w:val="004147C2"/>
    <w:rsid w:val="00417F6D"/>
    <w:rsid w:val="004307A0"/>
    <w:rsid w:val="00437F70"/>
    <w:rsid w:val="00443F0D"/>
    <w:rsid w:val="00452B0D"/>
    <w:rsid w:val="00463675"/>
    <w:rsid w:val="00463773"/>
    <w:rsid w:val="00496D50"/>
    <w:rsid w:val="004C6071"/>
    <w:rsid w:val="004D1605"/>
    <w:rsid w:val="004D3FDC"/>
    <w:rsid w:val="004D5C8E"/>
    <w:rsid w:val="004E2356"/>
    <w:rsid w:val="004E4B7F"/>
    <w:rsid w:val="004E79B1"/>
    <w:rsid w:val="004F3AA9"/>
    <w:rsid w:val="0050174F"/>
    <w:rsid w:val="00501F64"/>
    <w:rsid w:val="00505F59"/>
    <w:rsid w:val="00557D6F"/>
    <w:rsid w:val="005725F8"/>
    <w:rsid w:val="00580EEE"/>
    <w:rsid w:val="00591547"/>
    <w:rsid w:val="005921A6"/>
    <w:rsid w:val="00594DA5"/>
    <w:rsid w:val="005A4B2A"/>
    <w:rsid w:val="005B659E"/>
    <w:rsid w:val="005C373E"/>
    <w:rsid w:val="005C7689"/>
    <w:rsid w:val="005D1733"/>
    <w:rsid w:val="005D558D"/>
    <w:rsid w:val="005D5906"/>
    <w:rsid w:val="005E5DB4"/>
    <w:rsid w:val="005E6338"/>
    <w:rsid w:val="005F0566"/>
    <w:rsid w:val="005F7506"/>
    <w:rsid w:val="005F7637"/>
    <w:rsid w:val="00614FF9"/>
    <w:rsid w:val="00624AF8"/>
    <w:rsid w:val="00633743"/>
    <w:rsid w:val="00642CAC"/>
    <w:rsid w:val="006431E6"/>
    <w:rsid w:val="0064612C"/>
    <w:rsid w:val="00667F66"/>
    <w:rsid w:val="0067303B"/>
    <w:rsid w:val="006775AB"/>
    <w:rsid w:val="00693F2C"/>
    <w:rsid w:val="006A473B"/>
    <w:rsid w:val="006C4648"/>
    <w:rsid w:val="006C6A48"/>
    <w:rsid w:val="006D016D"/>
    <w:rsid w:val="006D1114"/>
    <w:rsid w:val="006D4F81"/>
    <w:rsid w:val="006F7688"/>
    <w:rsid w:val="00701A2B"/>
    <w:rsid w:val="007822EF"/>
    <w:rsid w:val="00787EAC"/>
    <w:rsid w:val="007933DE"/>
    <w:rsid w:val="007A671D"/>
    <w:rsid w:val="007D514C"/>
    <w:rsid w:val="007E6C73"/>
    <w:rsid w:val="008041C3"/>
    <w:rsid w:val="00806CE3"/>
    <w:rsid w:val="00806E3A"/>
    <w:rsid w:val="0084501F"/>
    <w:rsid w:val="00845F63"/>
    <w:rsid w:val="0084604E"/>
    <w:rsid w:val="00854ACB"/>
    <w:rsid w:val="008612CD"/>
    <w:rsid w:val="00865ED7"/>
    <w:rsid w:val="0086686F"/>
    <w:rsid w:val="00881F64"/>
    <w:rsid w:val="008831D9"/>
    <w:rsid w:val="00883DB4"/>
    <w:rsid w:val="008C003E"/>
    <w:rsid w:val="008D17C0"/>
    <w:rsid w:val="008D1B54"/>
    <w:rsid w:val="008F358E"/>
    <w:rsid w:val="008F574D"/>
    <w:rsid w:val="008F581B"/>
    <w:rsid w:val="0090042E"/>
    <w:rsid w:val="00907392"/>
    <w:rsid w:val="00916145"/>
    <w:rsid w:val="00917119"/>
    <w:rsid w:val="00923E7C"/>
    <w:rsid w:val="00941A45"/>
    <w:rsid w:val="00941B87"/>
    <w:rsid w:val="00950DE4"/>
    <w:rsid w:val="00952417"/>
    <w:rsid w:val="0096221E"/>
    <w:rsid w:val="00963F53"/>
    <w:rsid w:val="00967283"/>
    <w:rsid w:val="009778A3"/>
    <w:rsid w:val="00981556"/>
    <w:rsid w:val="00984727"/>
    <w:rsid w:val="00992B3F"/>
    <w:rsid w:val="009B2EB9"/>
    <w:rsid w:val="009B5AA6"/>
    <w:rsid w:val="009D1A5C"/>
    <w:rsid w:val="009D2FAF"/>
    <w:rsid w:val="009D594E"/>
    <w:rsid w:val="009D7198"/>
    <w:rsid w:val="009E27E2"/>
    <w:rsid w:val="009E5C7E"/>
    <w:rsid w:val="009F3B7E"/>
    <w:rsid w:val="009F7D30"/>
    <w:rsid w:val="00A03720"/>
    <w:rsid w:val="00A1282E"/>
    <w:rsid w:val="00A12ABA"/>
    <w:rsid w:val="00A1443B"/>
    <w:rsid w:val="00A151A0"/>
    <w:rsid w:val="00A20958"/>
    <w:rsid w:val="00A23FEC"/>
    <w:rsid w:val="00A245CA"/>
    <w:rsid w:val="00A3454C"/>
    <w:rsid w:val="00A40236"/>
    <w:rsid w:val="00A45BD7"/>
    <w:rsid w:val="00A56D45"/>
    <w:rsid w:val="00A63949"/>
    <w:rsid w:val="00A63D01"/>
    <w:rsid w:val="00A6412A"/>
    <w:rsid w:val="00A64F79"/>
    <w:rsid w:val="00A8524C"/>
    <w:rsid w:val="00AA637B"/>
    <w:rsid w:val="00AC4F15"/>
    <w:rsid w:val="00AE01C6"/>
    <w:rsid w:val="00AE5661"/>
    <w:rsid w:val="00AF3FA4"/>
    <w:rsid w:val="00B1600F"/>
    <w:rsid w:val="00B255A7"/>
    <w:rsid w:val="00B33A9B"/>
    <w:rsid w:val="00B40504"/>
    <w:rsid w:val="00B544D2"/>
    <w:rsid w:val="00B5648B"/>
    <w:rsid w:val="00B66CC7"/>
    <w:rsid w:val="00B70E77"/>
    <w:rsid w:val="00B92C1E"/>
    <w:rsid w:val="00B96E8D"/>
    <w:rsid w:val="00BB0CAD"/>
    <w:rsid w:val="00BE1F84"/>
    <w:rsid w:val="00BE7CC9"/>
    <w:rsid w:val="00BF32CE"/>
    <w:rsid w:val="00C00BD2"/>
    <w:rsid w:val="00C021DE"/>
    <w:rsid w:val="00C14FE9"/>
    <w:rsid w:val="00C16365"/>
    <w:rsid w:val="00C231ED"/>
    <w:rsid w:val="00C2354D"/>
    <w:rsid w:val="00C40297"/>
    <w:rsid w:val="00C51C0C"/>
    <w:rsid w:val="00C52AEB"/>
    <w:rsid w:val="00C750D8"/>
    <w:rsid w:val="00C900DC"/>
    <w:rsid w:val="00CB289E"/>
    <w:rsid w:val="00CB4E6F"/>
    <w:rsid w:val="00CE015D"/>
    <w:rsid w:val="00D0707D"/>
    <w:rsid w:val="00D23D91"/>
    <w:rsid w:val="00D24338"/>
    <w:rsid w:val="00D32C48"/>
    <w:rsid w:val="00D40BEF"/>
    <w:rsid w:val="00D42DF3"/>
    <w:rsid w:val="00D65530"/>
    <w:rsid w:val="00D74A1C"/>
    <w:rsid w:val="00D75660"/>
    <w:rsid w:val="00D819F9"/>
    <w:rsid w:val="00D876BF"/>
    <w:rsid w:val="00DC6ACB"/>
    <w:rsid w:val="00DC6C67"/>
    <w:rsid w:val="00DE3158"/>
    <w:rsid w:val="00DF1F1F"/>
    <w:rsid w:val="00DF7F04"/>
    <w:rsid w:val="00E052D6"/>
    <w:rsid w:val="00E14B8A"/>
    <w:rsid w:val="00E15DA7"/>
    <w:rsid w:val="00E20F9A"/>
    <w:rsid w:val="00E43B90"/>
    <w:rsid w:val="00E5415D"/>
    <w:rsid w:val="00E57BA2"/>
    <w:rsid w:val="00E7017E"/>
    <w:rsid w:val="00E734BE"/>
    <w:rsid w:val="00E73827"/>
    <w:rsid w:val="00E83F3C"/>
    <w:rsid w:val="00EA7B0B"/>
    <w:rsid w:val="00EC2503"/>
    <w:rsid w:val="00ED133C"/>
    <w:rsid w:val="00ED4B16"/>
    <w:rsid w:val="00EE512E"/>
    <w:rsid w:val="00EF6E56"/>
    <w:rsid w:val="00F11820"/>
    <w:rsid w:val="00F17587"/>
    <w:rsid w:val="00F23FFC"/>
    <w:rsid w:val="00F31251"/>
    <w:rsid w:val="00F50581"/>
    <w:rsid w:val="00F5139D"/>
    <w:rsid w:val="00F54C66"/>
    <w:rsid w:val="00F557E4"/>
    <w:rsid w:val="00F966F8"/>
    <w:rsid w:val="00FA2028"/>
    <w:rsid w:val="00FD3596"/>
    <w:rsid w:val="00FE0F25"/>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style>
  <w:style w:type="paragraph" w:customStyle="1" w:styleId="20">
    <w:name w:val="??? 2"/>
    <w:basedOn w:val="a7"/>
    <w:next w:val="a7"/>
    <w:pPr>
      <w:keepNext/>
    </w:pPr>
    <w:rPr>
      <w:rFonts w:ascii="Arial" w:hAnsi="Arial"/>
      <w:b/>
      <w:sz w:val="24"/>
    </w:rPr>
  </w:style>
  <w:style w:type="character" w:styleId="a8">
    <w:name w:val="annotation reference"/>
    <w:basedOn w:val="a0"/>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0"/>
    <w:uiPriority w:val="99"/>
    <w:semiHidden/>
    <w:unhideWhenUsed/>
    <w:rsid w:val="00923E7C"/>
    <w:rPr>
      <w:rFonts w:ascii="Tahoma" w:hAnsi="Tahoma" w:cs="Tahoma"/>
      <w:sz w:val="16"/>
      <w:szCs w:val="16"/>
    </w:rPr>
  </w:style>
  <w:style w:type="character" w:customStyle="1" w:styleId="Char0">
    <w:name w:val="批注框文本 Char"/>
    <w:basedOn w:val="a0"/>
    <w:link w:val="aa"/>
    <w:uiPriority w:val="99"/>
    <w:semiHidden/>
    <w:rsid w:val="00923E7C"/>
    <w:rPr>
      <w:rFonts w:ascii="Tahoma" w:hAnsi="Tahoma" w:cs="Tahoma"/>
      <w:sz w:val="16"/>
      <w:szCs w:val="16"/>
      <w:lang w:val="en-GB"/>
    </w:rPr>
  </w:style>
  <w:style w:type="character" w:styleId="ab">
    <w:name w:val="Hyperlink"/>
    <w:basedOn w:val="a0"/>
    <w:uiPriority w:val="99"/>
    <w:unhideWhenUsed/>
    <w:rsid w:val="00923E7C"/>
    <w:rPr>
      <w:color w:val="0000FF"/>
      <w:u w:val="single"/>
    </w:rPr>
  </w:style>
  <w:style w:type="paragraph" w:styleId="ac">
    <w:name w:val="Document Map"/>
    <w:basedOn w:val="a"/>
    <w:link w:val="Char1"/>
    <w:uiPriority w:val="99"/>
    <w:semiHidden/>
    <w:unhideWhenUsed/>
    <w:rsid w:val="004147C2"/>
    <w:rPr>
      <w:sz w:val="24"/>
      <w:szCs w:val="24"/>
    </w:rPr>
  </w:style>
  <w:style w:type="character" w:customStyle="1" w:styleId="Char1">
    <w:name w:val="文档结构图 Char"/>
    <w:basedOn w:val="a0"/>
    <w:link w:val="ac"/>
    <w:uiPriority w:val="99"/>
    <w:semiHidden/>
    <w:rsid w:val="004147C2"/>
    <w:rPr>
      <w:sz w:val="24"/>
      <w:szCs w:val="24"/>
      <w:lang w:val="en-GB"/>
    </w:rPr>
  </w:style>
  <w:style w:type="character" w:customStyle="1" w:styleId="UnresolvedMention">
    <w:name w:val="Unresolved Mention"/>
    <w:basedOn w:val="a0"/>
    <w:uiPriority w:val="99"/>
    <w:rsid w:val="00B544D2"/>
    <w:rPr>
      <w:color w:val="808080"/>
      <w:shd w:val="clear" w:color="auto" w:fill="E6E6E6"/>
    </w:rPr>
  </w:style>
  <w:style w:type="character" w:styleId="ad">
    <w:name w:val="FollowedHyperlink"/>
    <w:basedOn w:val="a0"/>
    <w:uiPriority w:val="99"/>
    <w:semiHidden/>
    <w:unhideWhenUsed/>
    <w:rsid w:val="00B544D2"/>
    <w:rPr>
      <w:color w:val="954F72" w:themeColor="followedHyperlink"/>
      <w:u w:val="single"/>
    </w:rPr>
  </w:style>
  <w:style w:type="character" w:customStyle="1" w:styleId="Char">
    <w:name w:val="批注文字 Char"/>
    <w:basedOn w:val="a0"/>
    <w:link w:val="a5"/>
    <w:rsid w:val="00A63949"/>
    <w:rPr>
      <w:rFonts w:ascii="Arial" w:hAnsi="Arial"/>
      <w:lang w:val="en-GB"/>
    </w:rPr>
  </w:style>
  <w:style w:type="paragraph" w:customStyle="1" w:styleId="xxmsonormal">
    <w:name w:val="x_xmsonormal"/>
    <w:basedOn w:val="a"/>
    <w:rsid w:val="00A63949"/>
    <w:rPr>
      <w:rFonts w:ascii="Calibri" w:eastAsiaTheme="minorHAnsi" w:hAnsi="Calibri" w:cs="Calibri"/>
      <w:sz w:val="22"/>
      <w:szCs w:val="22"/>
      <w:lang w:val="da-DK" w:eastAsia="da-DK"/>
    </w:rPr>
  </w:style>
  <w:style w:type="table" w:styleId="ae">
    <w:name w:val="Table Grid"/>
    <w:basedOn w:val="a1"/>
    <w:uiPriority w:val="59"/>
    <w:rsid w:val="00A639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basedOn w:val="a"/>
    <w:uiPriority w:val="34"/>
    <w:qFormat/>
    <w:rsid w:val="00967283"/>
    <w:pPr>
      <w:ind w:left="720"/>
      <w:contextualSpacing/>
    </w:pPr>
  </w:style>
  <w:style w:type="paragraph" w:styleId="af0">
    <w:name w:val="annotation subject"/>
    <w:basedOn w:val="a5"/>
    <w:next w:val="a5"/>
    <w:link w:val="Char2"/>
    <w:uiPriority w:val="99"/>
    <w:semiHidden/>
    <w:unhideWhenUsed/>
    <w:rsid w:val="006C6A48"/>
    <w:pPr>
      <w:tabs>
        <w:tab w:val="clear" w:pos="1418"/>
        <w:tab w:val="clear" w:pos="4678"/>
        <w:tab w:val="clear" w:pos="5954"/>
        <w:tab w:val="clear" w:pos="7088"/>
      </w:tabs>
      <w:spacing w:after="0"/>
      <w:jc w:val="left"/>
    </w:pPr>
    <w:rPr>
      <w:rFonts w:ascii="Times New Roman" w:hAnsi="Times New Roman"/>
      <w:b/>
      <w:bCs/>
    </w:rPr>
  </w:style>
  <w:style w:type="character" w:customStyle="1" w:styleId="Char2">
    <w:name w:val="批注主题 Char"/>
    <w:basedOn w:val="Char"/>
    <w:link w:val="af0"/>
    <w:uiPriority w:val="99"/>
    <w:semiHidden/>
    <w:rsid w:val="006C6A48"/>
    <w:rPr>
      <w:rFonts w:ascii="Arial" w:hAnsi="Arial"/>
      <w:b/>
      <w:bCs/>
      <w:lang w:val="en-GB"/>
    </w:rPr>
  </w:style>
  <w:style w:type="paragraph" w:customStyle="1" w:styleId="Contact">
    <w:name w:val="Contact"/>
    <w:basedOn w:val="4"/>
    <w:rsid w:val="00FA2028"/>
    <w:pPr>
      <w:tabs>
        <w:tab w:val="left" w:pos="2268"/>
      </w:tabs>
      <w:ind w:left="567"/>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671062619">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5AIRPNAIUNRU-859666464-3949</_dlc_DocId>
    <_dlc_DocIdUrl xmlns="71c5aaf6-e6ce-465b-b873-5148d2a4c105">
      <Url>https://nokia.sharepoint.com/sites/c5g/e2earch/_layouts/15/DocIdRedir.aspx?ID=5AIRPNAIUNRU-859666464-3949</Url>
      <Description>5AIRPNAIUNRU-859666464-3949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2.xml><?xml version="1.0" encoding="utf-8"?>
<ds:datastoreItem xmlns:ds="http://schemas.openxmlformats.org/officeDocument/2006/customXml" ds:itemID="{BA46DE26-D316-45F9-A0B9-8C7AB5122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5.xml><?xml version="1.0" encoding="utf-8"?>
<ds:datastoreItem xmlns:ds="http://schemas.openxmlformats.org/officeDocument/2006/customXml" ds:itemID="{4C7E64EF-4772-4C4F-89E3-D8F6E35F67B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264</Words>
  <Characters>1506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1767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37</cp:revision>
  <cp:lastPrinted>2002-04-23T00:10:00Z</cp:lastPrinted>
  <dcterms:created xsi:type="dcterms:W3CDTF">2018-11-01T11:47:00Z</dcterms:created>
  <dcterms:modified xsi:type="dcterms:W3CDTF">2018-11-03T02:25:00Z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723e068a-08d3-42e0-945a-0412e7ab3e76</vt:lpwstr>
  </property>
  <property fmtid="{D5CDD505-2E9C-101B-9397-08002B2CF9AE}" pid="4" name="_2015_ms_pID_725343">
    <vt:lpwstr>(3)arao1hod5ruFjrRtWCISXKBL60VFPa8KupN481l3ioPRZGzfC7abWP1HYiuST347+IVgXZfr
/JbCfUXhcD7jL1anU2CSDS7xdl/yYa7YVY/McZAENNnKsVwXuqL3KpsfchUo+E8uG9LQ9bs+
v60Bt2WOpE/11hSdVV6UErBX0SVmUU2fPseROrRG4ibRRqlcJ70c8GdUun4TFdhlUczG/0C9
xEfTBB5kDVPJEcs2Bn</vt:lpwstr>
  </property>
  <property fmtid="{D5CDD505-2E9C-101B-9397-08002B2CF9AE}" pid="5" name="_2015_ms_pID_7253431">
    <vt:lpwstr>8pxD+p2WSKPu0LIJe275u09VmRS0nxCUD8tyCp95yMrgT67pDzQFI7
RXUG4Q7FCIwmZ/8/IrPn6bWvp9d1lkdQA6Qpj9FYuXlLZwO13YRmgWhlaskJqfOK7lKwQ/uY
+3QC66wX+n66NugEp0Ts8F8FkXs4nULkwnWnR3MLxcv8cziHYGVz8irZjJ4SHXMQxZQQDMnw
tgiyvFbOolGghHu3vGLrjsWwLDo4B8WIKBOC</vt:lpwstr>
  </property>
  <property fmtid="{D5CDD505-2E9C-101B-9397-08002B2CF9AE}" pid="6" name="_2015_ms_pID_7253432">
    <vt:lpwstr>Ag==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1541207717</vt:lpwstr>
  </property>
</Properties>
</file>